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DB" w:rsidRDefault="00B1721B" w:rsidP="00B1721B">
      <w:pPr>
        <w:spacing w:after="0"/>
        <w:ind w:left="5760" w:firstLine="720"/>
        <w:jc w:val="center"/>
        <w:rPr>
          <w:rFonts w:ascii="Arial" w:hAnsi="Arial" w:cs="Arial"/>
          <w:sz w:val="24"/>
          <w:lang w:val="mn-MN"/>
        </w:rPr>
      </w:pPr>
      <w:r>
        <w:rPr>
          <w:rFonts w:ascii="Arial" w:hAnsi="Arial" w:cs="Arial"/>
          <w:sz w:val="24"/>
          <w:lang w:val="mn-MN"/>
        </w:rPr>
        <w:t>БАТЛАВ.</w:t>
      </w:r>
    </w:p>
    <w:p w:rsidR="00B1721B" w:rsidRDefault="00B1721B" w:rsidP="00B1721B">
      <w:pPr>
        <w:spacing w:after="0"/>
        <w:jc w:val="right"/>
        <w:rPr>
          <w:rFonts w:ascii="Arial" w:hAnsi="Arial" w:cs="Arial"/>
          <w:sz w:val="24"/>
          <w:lang w:val="mn-MN"/>
        </w:rPr>
      </w:pPr>
      <w:r>
        <w:rPr>
          <w:rFonts w:ascii="Arial" w:hAnsi="Arial" w:cs="Arial"/>
          <w:sz w:val="24"/>
          <w:lang w:val="mn-MN"/>
        </w:rPr>
        <w:t>БУЛГАН АЙМГИЙН ЗАСАГ ДАРГА</w:t>
      </w:r>
    </w:p>
    <w:p w:rsidR="00B1721B" w:rsidRDefault="00B1721B" w:rsidP="00B1721B">
      <w:pPr>
        <w:jc w:val="right"/>
        <w:rPr>
          <w:rFonts w:ascii="Arial" w:hAnsi="Arial" w:cs="Arial"/>
          <w:sz w:val="24"/>
          <w:lang w:val="mn-MN"/>
        </w:rPr>
      </w:pPr>
      <w:r>
        <w:rPr>
          <w:rFonts w:ascii="Arial" w:hAnsi="Arial" w:cs="Arial"/>
          <w:sz w:val="24"/>
          <w:lang w:val="mn-MN"/>
        </w:rPr>
        <w:t>Б.АРИУН-ЭРДЭНЭ</w:t>
      </w:r>
    </w:p>
    <w:p w:rsidR="00B1721B" w:rsidRDefault="00B1721B" w:rsidP="00B1721B">
      <w:pPr>
        <w:spacing w:after="0"/>
        <w:jc w:val="center"/>
        <w:rPr>
          <w:rFonts w:ascii="Arial" w:hAnsi="Arial" w:cs="Arial"/>
          <w:sz w:val="24"/>
          <w:lang w:val="mn-MN"/>
        </w:rPr>
      </w:pPr>
    </w:p>
    <w:p w:rsidR="00B1721B" w:rsidRDefault="00B1721B" w:rsidP="00B1721B">
      <w:pPr>
        <w:spacing w:after="0"/>
        <w:jc w:val="center"/>
        <w:rPr>
          <w:rFonts w:ascii="Arial" w:hAnsi="Arial" w:cs="Arial"/>
          <w:sz w:val="24"/>
          <w:lang w:val="mn-MN"/>
        </w:rPr>
      </w:pPr>
      <w:r>
        <w:rPr>
          <w:rFonts w:ascii="Arial" w:hAnsi="Arial" w:cs="Arial"/>
          <w:sz w:val="24"/>
          <w:lang w:val="mn-MN"/>
        </w:rPr>
        <w:t>БУЛГАН АЙМГИЙН 2021 ОНЫ АВЛИГЫН ЭСРЭГ</w:t>
      </w:r>
    </w:p>
    <w:p w:rsidR="00B1721B" w:rsidRDefault="00B1721B" w:rsidP="00B1721B">
      <w:pPr>
        <w:jc w:val="center"/>
        <w:rPr>
          <w:rFonts w:ascii="Arial" w:hAnsi="Arial" w:cs="Arial"/>
          <w:sz w:val="24"/>
          <w:lang w:val="mn-MN"/>
        </w:rPr>
      </w:pPr>
      <w:r>
        <w:rPr>
          <w:rFonts w:ascii="Arial" w:hAnsi="Arial" w:cs="Arial"/>
          <w:sz w:val="24"/>
          <w:lang w:val="mn-MN"/>
        </w:rPr>
        <w:t>ҮЙЛ АЖИЛЛАГААНЫ ТӨЛӨВЛӨГӨӨ</w:t>
      </w:r>
    </w:p>
    <w:p w:rsidR="007530EB" w:rsidRDefault="007530EB" w:rsidP="007530EB">
      <w:pPr>
        <w:rPr>
          <w:rFonts w:ascii="Arial" w:hAnsi="Arial" w:cs="Arial"/>
          <w:sz w:val="24"/>
          <w:lang w:val="mn-MN"/>
        </w:rPr>
      </w:pPr>
      <w:r>
        <w:rPr>
          <w:rFonts w:ascii="Arial" w:hAnsi="Arial" w:cs="Arial"/>
          <w:sz w:val="24"/>
          <w:lang w:val="mn-MN"/>
        </w:rPr>
        <w:t>2021.02.15</w:t>
      </w:r>
      <w:r>
        <w:rPr>
          <w:rFonts w:ascii="Arial" w:hAnsi="Arial" w:cs="Arial"/>
          <w:sz w:val="24"/>
          <w:lang w:val="mn-MN"/>
        </w:rPr>
        <w:tab/>
      </w:r>
      <w:r>
        <w:rPr>
          <w:rFonts w:ascii="Arial" w:hAnsi="Arial" w:cs="Arial"/>
          <w:sz w:val="24"/>
          <w:lang w:val="mn-MN"/>
        </w:rPr>
        <w:tab/>
      </w:r>
      <w:r>
        <w:rPr>
          <w:rFonts w:ascii="Arial" w:hAnsi="Arial" w:cs="Arial"/>
          <w:sz w:val="24"/>
          <w:lang w:val="mn-MN"/>
        </w:rPr>
        <w:tab/>
      </w:r>
      <w:r>
        <w:rPr>
          <w:rFonts w:ascii="Arial" w:hAnsi="Arial" w:cs="Arial"/>
          <w:sz w:val="24"/>
          <w:lang w:val="mn-MN"/>
        </w:rPr>
        <w:tab/>
      </w:r>
      <w:r>
        <w:rPr>
          <w:rFonts w:ascii="Arial" w:hAnsi="Arial" w:cs="Arial"/>
          <w:sz w:val="24"/>
          <w:lang w:val="mn-MN"/>
        </w:rPr>
        <w:tab/>
      </w:r>
      <w:r>
        <w:rPr>
          <w:rFonts w:ascii="Arial" w:hAnsi="Arial" w:cs="Arial"/>
          <w:sz w:val="24"/>
          <w:lang w:val="mn-MN"/>
        </w:rPr>
        <w:tab/>
      </w:r>
      <w:r>
        <w:rPr>
          <w:rFonts w:ascii="Arial" w:hAnsi="Arial" w:cs="Arial"/>
          <w:sz w:val="24"/>
          <w:lang w:val="mn-MN"/>
        </w:rPr>
        <w:tab/>
      </w:r>
      <w:r>
        <w:rPr>
          <w:rFonts w:ascii="Arial" w:hAnsi="Arial" w:cs="Arial"/>
          <w:sz w:val="24"/>
          <w:lang w:val="mn-MN"/>
        </w:rPr>
        <w:tab/>
      </w:r>
      <w:r>
        <w:rPr>
          <w:rFonts w:ascii="Arial" w:hAnsi="Arial" w:cs="Arial"/>
          <w:sz w:val="24"/>
          <w:lang w:val="mn-MN"/>
        </w:rPr>
        <w:tab/>
      </w:r>
      <w:r>
        <w:rPr>
          <w:rFonts w:ascii="Arial" w:hAnsi="Arial" w:cs="Arial"/>
          <w:sz w:val="24"/>
          <w:lang w:val="mn-MN"/>
        </w:rPr>
        <w:tab/>
        <w:t xml:space="preserve">        Булган сум</w:t>
      </w:r>
    </w:p>
    <w:tbl>
      <w:tblPr>
        <w:tblStyle w:val="TableGrid"/>
        <w:tblW w:w="10242" w:type="dxa"/>
        <w:tblLook w:val="04A0" w:firstRow="1" w:lastRow="0" w:firstColumn="1" w:lastColumn="0" w:noHBand="0" w:noVBand="1"/>
      </w:tblPr>
      <w:tblGrid>
        <w:gridCol w:w="586"/>
        <w:gridCol w:w="2700"/>
        <w:gridCol w:w="4472"/>
        <w:gridCol w:w="2484"/>
      </w:tblGrid>
      <w:tr w:rsidR="00B1721B" w:rsidTr="0012647F">
        <w:tc>
          <w:tcPr>
            <w:tcW w:w="586" w:type="dxa"/>
          </w:tcPr>
          <w:p w:rsidR="00B1721B" w:rsidRDefault="00B1721B" w:rsidP="00B1721B">
            <w:pPr>
              <w:jc w:val="both"/>
              <w:rPr>
                <w:rFonts w:ascii="Arial" w:hAnsi="Arial" w:cs="Arial"/>
                <w:sz w:val="24"/>
                <w:lang w:val="mn-MN"/>
              </w:rPr>
            </w:pPr>
            <w:r>
              <w:rPr>
                <w:rFonts w:ascii="Arial" w:hAnsi="Arial" w:cs="Arial"/>
                <w:sz w:val="24"/>
                <w:lang w:val="mn-MN"/>
              </w:rPr>
              <w:t>Д/д</w:t>
            </w:r>
          </w:p>
        </w:tc>
        <w:tc>
          <w:tcPr>
            <w:tcW w:w="2700" w:type="dxa"/>
          </w:tcPr>
          <w:p w:rsidR="00B1721B" w:rsidRDefault="00B1721B" w:rsidP="00B1721B">
            <w:pPr>
              <w:jc w:val="both"/>
              <w:rPr>
                <w:rFonts w:ascii="Arial" w:hAnsi="Arial" w:cs="Arial"/>
                <w:sz w:val="24"/>
                <w:lang w:val="mn-MN"/>
              </w:rPr>
            </w:pPr>
            <w:r>
              <w:rPr>
                <w:rFonts w:ascii="Arial" w:hAnsi="Arial" w:cs="Arial"/>
                <w:sz w:val="24"/>
                <w:lang w:val="mn-MN"/>
              </w:rPr>
              <w:t>Зорилго</w:t>
            </w:r>
          </w:p>
        </w:tc>
        <w:tc>
          <w:tcPr>
            <w:tcW w:w="4472" w:type="dxa"/>
          </w:tcPr>
          <w:p w:rsidR="00B1721B" w:rsidRDefault="00B1721B" w:rsidP="00B1721B">
            <w:pPr>
              <w:jc w:val="both"/>
              <w:rPr>
                <w:rFonts w:ascii="Arial" w:hAnsi="Arial" w:cs="Arial"/>
                <w:sz w:val="24"/>
                <w:lang w:val="mn-MN"/>
              </w:rPr>
            </w:pPr>
            <w:r>
              <w:rPr>
                <w:rFonts w:ascii="Arial" w:hAnsi="Arial" w:cs="Arial"/>
                <w:sz w:val="24"/>
                <w:lang w:val="mn-MN"/>
              </w:rPr>
              <w:t>Хэрэгжүүлэх арга хэмжээ</w:t>
            </w:r>
          </w:p>
        </w:tc>
        <w:tc>
          <w:tcPr>
            <w:tcW w:w="2484" w:type="dxa"/>
          </w:tcPr>
          <w:p w:rsidR="00B1721B" w:rsidRDefault="00B1721B" w:rsidP="00B1721B">
            <w:pPr>
              <w:jc w:val="both"/>
              <w:rPr>
                <w:rFonts w:ascii="Arial" w:hAnsi="Arial" w:cs="Arial"/>
                <w:sz w:val="24"/>
                <w:lang w:val="mn-MN"/>
              </w:rPr>
            </w:pPr>
            <w:r>
              <w:rPr>
                <w:rFonts w:ascii="Arial" w:hAnsi="Arial" w:cs="Arial"/>
                <w:sz w:val="24"/>
                <w:lang w:val="mn-MN"/>
              </w:rPr>
              <w:t>Гүйцэтгэлийн үзүүлэлт</w:t>
            </w:r>
          </w:p>
        </w:tc>
      </w:tr>
      <w:tr w:rsidR="00953788" w:rsidTr="0012647F">
        <w:tc>
          <w:tcPr>
            <w:tcW w:w="586" w:type="dxa"/>
            <w:vMerge w:val="restart"/>
          </w:tcPr>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r>
              <w:rPr>
                <w:rFonts w:ascii="Arial" w:hAnsi="Arial" w:cs="Arial"/>
                <w:sz w:val="24"/>
                <w:lang w:val="mn-MN"/>
              </w:rPr>
              <w:t>1</w:t>
            </w:r>
          </w:p>
        </w:tc>
        <w:tc>
          <w:tcPr>
            <w:tcW w:w="2700" w:type="dxa"/>
            <w:vMerge w:val="restart"/>
          </w:tcPr>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p>
          <w:p w:rsidR="00953788" w:rsidRDefault="00953788" w:rsidP="00B1721B">
            <w:pPr>
              <w:jc w:val="both"/>
              <w:rPr>
                <w:rFonts w:ascii="Arial" w:hAnsi="Arial" w:cs="Arial"/>
                <w:sz w:val="24"/>
                <w:lang w:val="mn-MN"/>
              </w:rPr>
            </w:pPr>
            <w:r>
              <w:rPr>
                <w:rFonts w:ascii="Arial" w:hAnsi="Arial" w:cs="Arial"/>
                <w:sz w:val="24"/>
                <w:lang w:val="mn-MN"/>
              </w:rPr>
              <w:t>Авлигын эсрэг хууль тогтоомжийг иргэдэд сурталчлах, соён гэгээрүүлэх үйл ажиллагааны хүртээмжийг нэмэгдүүлэх</w:t>
            </w:r>
          </w:p>
        </w:tc>
        <w:tc>
          <w:tcPr>
            <w:tcW w:w="4472" w:type="dxa"/>
          </w:tcPr>
          <w:p w:rsidR="00953788" w:rsidRPr="00B1721B" w:rsidRDefault="00953788" w:rsidP="00B1721B">
            <w:pPr>
              <w:jc w:val="both"/>
              <w:rPr>
                <w:rFonts w:ascii="Arial" w:hAnsi="Arial" w:cs="Arial"/>
                <w:sz w:val="24"/>
                <w:lang w:val="mn-MN"/>
              </w:rPr>
            </w:pPr>
            <w:r>
              <w:rPr>
                <w:rFonts w:ascii="Arial" w:hAnsi="Arial" w:cs="Arial"/>
                <w:sz w:val="24"/>
                <w:lang w:val="mn-MN"/>
              </w:rPr>
              <w:t xml:space="preserve">1.1.АТГ-аас бэлтгэсэн ТВ шторк, инфографик, видео график, нийтлэл, теле зохиомж, хөдөлгөөнт зураг, зурагт хуудас, цахим ном, гарын авлага зэргийг орон нутгийн хэвлэл мэдээллийн хэрэгсэл, албан ёсны цахим хуудас болон нийгмийн сүлжээ /фэйсбүүк, твиттер, </w:t>
            </w:r>
            <w:proofErr w:type="spellStart"/>
            <w:r>
              <w:rPr>
                <w:rFonts w:ascii="Arial" w:hAnsi="Arial" w:cs="Arial"/>
                <w:sz w:val="24"/>
              </w:rPr>
              <w:t>youtube</w:t>
            </w:r>
            <w:proofErr w:type="spellEnd"/>
            <w:r>
              <w:rPr>
                <w:rFonts w:ascii="Arial" w:hAnsi="Arial" w:cs="Arial"/>
                <w:sz w:val="24"/>
                <w:lang w:val="mn-MN"/>
              </w:rPr>
              <w:t xml:space="preserve"> суваг/, мөн лед дэлгэц, сурталчилгааны самбарт байршуулах зэрэг бүхий л боломжтой хэлбэрээр иргэд, олон нийтэд хүргэх.</w:t>
            </w:r>
          </w:p>
        </w:tc>
        <w:tc>
          <w:tcPr>
            <w:tcW w:w="2484" w:type="dxa"/>
          </w:tcPr>
          <w:p w:rsidR="00953788" w:rsidRDefault="00953788" w:rsidP="00B1721B">
            <w:pPr>
              <w:jc w:val="both"/>
              <w:rPr>
                <w:rFonts w:ascii="Arial" w:hAnsi="Arial" w:cs="Arial"/>
                <w:sz w:val="24"/>
                <w:lang w:val="mn-MN"/>
              </w:rPr>
            </w:pPr>
            <w:r>
              <w:rPr>
                <w:rFonts w:ascii="Arial" w:hAnsi="Arial" w:cs="Arial"/>
                <w:sz w:val="24"/>
                <w:lang w:val="mn-MN"/>
              </w:rPr>
              <w:t>-Баримтжуулж, үр дүнг тооцож, тайлагнасан байх</w:t>
            </w:r>
          </w:p>
        </w:tc>
      </w:tr>
      <w:tr w:rsidR="00953788" w:rsidTr="0012647F">
        <w:tc>
          <w:tcPr>
            <w:tcW w:w="586" w:type="dxa"/>
            <w:vMerge/>
          </w:tcPr>
          <w:p w:rsidR="00953788" w:rsidRDefault="00953788" w:rsidP="00B1721B">
            <w:pPr>
              <w:jc w:val="both"/>
              <w:rPr>
                <w:rFonts w:ascii="Arial" w:hAnsi="Arial" w:cs="Arial"/>
                <w:sz w:val="24"/>
                <w:lang w:val="mn-MN"/>
              </w:rPr>
            </w:pPr>
          </w:p>
        </w:tc>
        <w:tc>
          <w:tcPr>
            <w:tcW w:w="2700" w:type="dxa"/>
            <w:vMerge/>
          </w:tcPr>
          <w:p w:rsidR="00953788" w:rsidRDefault="00953788" w:rsidP="00B1721B">
            <w:pPr>
              <w:jc w:val="both"/>
              <w:rPr>
                <w:rFonts w:ascii="Arial" w:hAnsi="Arial" w:cs="Arial"/>
                <w:sz w:val="24"/>
                <w:lang w:val="mn-MN"/>
              </w:rPr>
            </w:pPr>
          </w:p>
        </w:tc>
        <w:tc>
          <w:tcPr>
            <w:tcW w:w="4472" w:type="dxa"/>
          </w:tcPr>
          <w:p w:rsidR="00953788" w:rsidRDefault="00953788" w:rsidP="00B1721B">
            <w:pPr>
              <w:jc w:val="both"/>
              <w:rPr>
                <w:rFonts w:ascii="Arial" w:hAnsi="Arial" w:cs="Arial"/>
                <w:sz w:val="24"/>
                <w:lang w:val="mn-MN"/>
              </w:rPr>
            </w:pPr>
            <w:r>
              <w:rPr>
                <w:rFonts w:ascii="Arial" w:hAnsi="Arial" w:cs="Arial"/>
                <w:sz w:val="24"/>
                <w:lang w:val="mn-MN"/>
              </w:rPr>
              <w:t xml:space="preserve">1.2.Авлигатай тэмцэх газраас санаачилсан аян, арга хэмжээг сум, байгууллага, нутаг дэвсгэрийн онцлогт тохируулан зохион байгуулах. </w:t>
            </w:r>
          </w:p>
        </w:tc>
        <w:tc>
          <w:tcPr>
            <w:tcW w:w="2484" w:type="dxa"/>
          </w:tcPr>
          <w:p w:rsidR="00953788" w:rsidRDefault="00953788" w:rsidP="00B1721B">
            <w:pPr>
              <w:jc w:val="both"/>
              <w:rPr>
                <w:rFonts w:ascii="Arial" w:hAnsi="Arial" w:cs="Arial"/>
                <w:sz w:val="24"/>
                <w:lang w:val="mn-MN"/>
              </w:rPr>
            </w:pPr>
            <w:r>
              <w:rPr>
                <w:rFonts w:ascii="Arial" w:hAnsi="Arial" w:cs="Arial"/>
                <w:sz w:val="24"/>
                <w:lang w:val="mn-MN"/>
              </w:rPr>
              <w:t>-Дэмжиж хамтран ажилласан байх,</w:t>
            </w:r>
          </w:p>
          <w:p w:rsidR="00953788" w:rsidRDefault="00953788" w:rsidP="00B1721B">
            <w:pPr>
              <w:jc w:val="both"/>
              <w:rPr>
                <w:rFonts w:ascii="Arial" w:hAnsi="Arial" w:cs="Arial"/>
                <w:sz w:val="24"/>
                <w:lang w:val="mn-MN"/>
              </w:rPr>
            </w:pPr>
            <w:r>
              <w:rPr>
                <w:rFonts w:ascii="Arial" w:hAnsi="Arial" w:cs="Arial"/>
                <w:sz w:val="24"/>
                <w:lang w:val="mn-MN"/>
              </w:rPr>
              <w:t>-Орон нутагтаа зохион байгуулж, үр дүнг тайлагнасан байх</w:t>
            </w:r>
          </w:p>
        </w:tc>
      </w:tr>
      <w:tr w:rsidR="00953788" w:rsidTr="0012647F">
        <w:tc>
          <w:tcPr>
            <w:tcW w:w="586" w:type="dxa"/>
            <w:vMerge/>
          </w:tcPr>
          <w:p w:rsidR="00953788" w:rsidRDefault="00953788" w:rsidP="00B1721B">
            <w:pPr>
              <w:jc w:val="both"/>
              <w:rPr>
                <w:rFonts w:ascii="Arial" w:hAnsi="Arial" w:cs="Arial"/>
                <w:sz w:val="24"/>
                <w:lang w:val="mn-MN"/>
              </w:rPr>
            </w:pPr>
          </w:p>
        </w:tc>
        <w:tc>
          <w:tcPr>
            <w:tcW w:w="2700" w:type="dxa"/>
            <w:vMerge/>
          </w:tcPr>
          <w:p w:rsidR="00953788" w:rsidRDefault="00953788" w:rsidP="00B1721B">
            <w:pPr>
              <w:jc w:val="both"/>
              <w:rPr>
                <w:rFonts w:ascii="Arial" w:hAnsi="Arial" w:cs="Arial"/>
                <w:sz w:val="24"/>
                <w:lang w:val="mn-MN"/>
              </w:rPr>
            </w:pPr>
          </w:p>
        </w:tc>
        <w:tc>
          <w:tcPr>
            <w:tcW w:w="4472" w:type="dxa"/>
          </w:tcPr>
          <w:p w:rsidR="00953788" w:rsidRDefault="00953788" w:rsidP="00B1721B">
            <w:pPr>
              <w:jc w:val="both"/>
              <w:rPr>
                <w:rFonts w:ascii="Arial" w:hAnsi="Arial" w:cs="Arial"/>
                <w:sz w:val="24"/>
                <w:lang w:val="mn-MN"/>
              </w:rPr>
            </w:pPr>
            <w:r>
              <w:rPr>
                <w:rFonts w:ascii="Arial" w:hAnsi="Arial" w:cs="Arial"/>
                <w:sz w:val="24"/>
                <w:lang w:val="mn-MN"/>
              </w:rPr>
              <w:t>1.3.Авлигын эсрэг үйл ажиллагааг мэдээллэн сурталчлах “Шудрага ёс, хөгжил дэвшилд 110” мэдээллийн самбар ажиллуулах.</w:t>
            </w:r>
          </w:p>
        </w:tc>
        <w:tc>
          <w:tcPr>
            <w:tcW w:w="2484" w:type="dxa"/>
          </w:tcPr>
          <w:p w:rsidR="00953788" w:rsidRDefault="00953788" w:rsidP="00B1721B">
            <w:pPr>
              <w:jc w:val="both"/>
              <w:rPr>
                <w:rFonts w:ascii="Arial" w:hAnsi="Arial" w:cs="Arial"/>
                <w:sz w:val="24"/>
                <w:lang w:val="mn-MN"/>
              </w:rPr>
            </w:pPr>
            <w:r>
              <w:rPr>
                <w:rFonts w:ascii="Arial" w:hAnsi="Arial" w:cs="Arial"/>
                <w:sz w:val="24"/>
                <w:lang w:val="mn-MN"/>
              </w:rPr>
              <w:t>-Мэдээллийг тогтмол шинэчлэх ажлыг хэвшүүлсэн байх</w:t>
            </w:r>
          </w:p>
          <w:p w:rsidR="00953788" w:rsidRDefault="00953788" w:rsidP="00B1721B">
            <w:pPr>
              <w:jc w:val="both"/>
              <w:rPr>
                <w:rFonts w:ascii="Arial" w:hAnsi="Arial" w:cs="Arial"/>
                <w:sz w:val="24"/>
                <w:lang w:val="mn-MN"/>
              </w:rPr>
            </w:pPr>
            <w:r>
              <w:rPr>
                <w:rFonts w:ascii="Arial" w:hAnsi="Arial" w:cs="Arial"/>
                <w:sz w:val="24"/>
                <w:lang w:val="mn-MN"/>
              </w:rPr>
              <w:t>-Авлигатай тэмцэх газраас хүргүүлсэн мэдээллийг байршуулсан байх</w:t>
            </w:r>
          </w:p>
        </w:tc>
      </w:tr>
      <w:tr w:rsidR="0012647F" w:rsidTr="0012647F">
        <w:tc>
          <w:tcPr>
            <w:tcW w:w="586" w:type="dxa"/>
            <w:vMerge w:val="restart"/>
          </w:tcPr>
          <w:p w:rsidR="0012647F" w:rsidRDefault="0012647F" w:rsidP="00B1721B">
            <w:pPr>
              <w:jc w:val="both"/>
              <w:rPr>
                <w:rFonts w:ascii="Arial" w:hAnsi="Arial" w:cs="Arial"/>
                <w:sz w:val="24"/>
                <w:lang w:val="mn-MN"/>
              </w:rPr>
            </w:pPr>
          </w:p>
          <w:p w:rsidR="0012647F" w:rsidRDefault="0012647F" w:rsidP="00B1721B">
            <w:pPr>
              <w:jc w:val="both"/>
              <w:rPr>
                <w:rFonts w:ascii="Arial" w:hAnsi="Arial" w:cs="Arial"/>
                <w:sz w:val="24"/>
                <w:lang w:val="mn-MN"/>
              </w:rPr>
            </w:pPr>
          </w:p>
          <w:p w:rsidR="0012647F" w:rsidRDefault="0012647F" w:rsidP="00B1721B">
            <w:pPr>
              <w:jc w:val="both"/>
              <w:rPr>
                <w:rFonts w:ascii="Arial" w:hAnsi="Arial" w:cs="Arial"/>
                <w:sz w:val="24"/>
                <w:lang w:val="mn-MN"/>
              </w:rPr>
            </w:pPr>
          </w:p>
          <w:p w:rsidR="0012647F" w:rsidRDefault="0012647F" w:rsidP="00B1721B">
            <w:pPr>
              <w:jc w:val="both"/>
              <w:rPr>
                <w:rFonts w:ascii="Arial" w:hAnsi="Arial" w:cs="Arial"/>
                <w:sz w:val="24"/>
                <w:lang w:val="mn-MN"/>
              </w:rPr>
            </w:pPr>
          </w:p>
          <w:p w:rsidR="0012647F" w:rsidRDefault="0012647F" w:rsidP="00B1721B">
            <w:pPr>
              <w:jc w:val="both"/>
              <w:rPr>
                <w:rFonts w:ascii="Arial" w:hAnsi="Arial" w:cs="Arial"/>
                <w:sz w:val="24"/>
                <w:lang w:val="mn-MN"/>
              </w:rPr>
            </w:pPr>
          </w:p>
          <w:p w:rsidR="0012647F" w:rsidRDefault="0012647F" w:rsidP="00B1721B">
            <w:pPr>
              <w:jc w:val="both"/>
              <w:rPr>
                <w:rFonts w:ascii="Arial" w:hAnsi="Arial" w:cs="Arial"/>
                <w:sz w:val="24"/>
                <w:lang w:val="mn-MN"/>
              </w:rPr>
            </w:pPr>
            <w:r>
              <w:rPr>
                <w:rFonts w:ascii="Arial" w:hAnsi="Arial" w:cs="Arial"/>
                <w:sz w:val="24"/>
                <w:lang w:val="mn-MN"/>
              </w:rPr>
              <w:t>2</w:t>
            </w:r>
          </w:p>
        </w:tc>
        <w:tc>
          <w:tcPr>
            <w:tcW w:w="2700" w:type="dxa"/>
            <w:vMerge w:val="restart"/>
          </w:tcPr>
          <w:p w:rsidR="0012647F" w:rsidRDefault="0012647F" w:rsidP="00B1721B">
            <w:pPr>
              <w:jc w:val="both"/>
              <w:rPr>
                <w:rFonts w:ascii="Arial" w:hAnsi="Arial" w:cs="Arial"/>
                <w:sz w:val="24"/>
                <w:lang w:val="mn-MN"/>
              </w:rPr>
            </w:pPr>
          </w:p>
          <w:p w:rsidR="0012647F" w:rsidRDefault="0012647F" w:rsidP="00B1721B">
            <w:pPr>
              <w:jc w:val="both"/>
              <w:rPr>
                <w:rFonts w:ascii="Arial" w:hAnsi="Arial" w:cs="Arial"/>
                <w:sz w:val="24"/>
                <w:lang w:val="mn-MN"/>
              </w:rPr>
            </w:pPr>
          </w:p>
          <w:p w:rsidR="0012647F" w:rsidRDefault="0012647F" w:rsidP="00B1721B">
            <w:pPr>
              <w:jc w:val="both"/>
              <w:rPr>
                <w:rFonts w:ascii="Arial" w:hAnsi="Arial" w:cs="Arial"/>
                <w:sz w:val="24"/>
                <w:lang w:val="mn-MN"/>
              </w:rPr>
            </w:pPr>
          </w:p>
          <w:p w:rsidR="0012647F" w:rsidRDefault="0012647F" w:rsidP="00B1721B">
            <w:pPr>
              <w:jc w:val="both"/>
              <w:rPr>
                <w:rFonts w:ascii="Arial" w:hAnsi="Arial" w:cs="Arial"/>
                <w:sz w:val="24"/>
                <w:lang w:val="mn-MN"/>
              </w:rPr>
            </w:pPr>
            <w:r>
              <w:rPr>
                <w:rFonts w:ascii="Arial" w:hAnsi="Arial" w:cs="Arial"/>
                <w:sz w:val="24"/>
                <w:lang w:val="mn-MN"/>
              </w:rPr>
              <w:t>Авлигын эсрэг сургалт зохион байгуулах, албан хаагчдаа АТГ-аас зохион байгуулах сургалтад хамруулах</w:t>
            </w:r>
          </w:p>
        </w:tc>
        <w:tc>
          <w:tcPr>
            <w:tcW w:w="4472" w:type="dxa"/>
          </w:tcPr>
          <w:p w:rsidR="0012647F" w:rsidRDefault="0012647F" w:rsidP="00B1721B">
            <w:pPr>
              <w:jc w:val="both"/>
              <w:rPr>
                <w:rFonts w:ascii="Arial" w:hAnsi="Arial" w:cs="Arial"/>
                <w:sz w:val="24"/>
                <w:lang w:val="mn-MN"/>
              </w:rPr>
            </w:pPr>
            <w:r>
              <w:rPr>
                <w:rFonts w:ascii="Arial" w:hAnsi="Arial" w:cs="Arial"/>
                <w:sz w:val="24"/>
                <w:lang w:val="mn-MN"/>
              </w:rPr>
              <w:t>2.1.Авлигын эсрэг сургалтын санал, захиалгыг төлөвлөгөөнд тусгуулахаар 01 сарын 25-ны дотор АТГ-ын УССГХ-т хүргүүлсэн байх.</w:t>
            </w:r>
          </w:p>
        </w:tc>
        <w:tc>
          <w:tcPr>
            <w:tcW w:w="2484" w:type="dxa"/>
          </w:tcPr>
          <w:p w:rsidR="0012647F" w:rsidRDefault="0012647F" w:rsidP="00B1721B">
            <w:pPr>
              <w:jc w:val="both"/>
              <w:rPr>
                <w:rFonts w:ascii="Arial" w:hAnsi="Arial" w:cs="Arial"/>
                <w:sz w:val="24"/>
                <w:lang w:val="mn-MN"/>
              </w:rPr>
            </w:pPr>
            <w:r>
              <w:rPr>
                <w:rFonts w:ascii="Arial" w:hAnsi="Arial" w:cs="Arial"/>
                <w:sz w:val="24"/>
                <w:lang w:val="mn-MN"/>
              </w:rPr>
              <w:t>-сургалтад хамруулах санал, захиалга өгсөн байх</w:t>
            </w:r>
          </w:p>
          <w:p w:rsidR="0012647F" w:rsidRDefault="0012647F" w:rsidP="00B1721B">
            <w:pPr>
              <w:jc w:val="both"/>
              <w:rPr>
                <w:rFonts w:ascii="Arial" w:hAnsi="Arial" w:cs="Arial"/>
                <w:sz w:val="24"/>
                <w:lang w:val="mn-MN"/>
              </w:rPr>
            </w:pPr>
          </w:p>
        </w:tc>
      </w:tr>
      <w:tr w:rsidR="0012647F" w:rsidTr="0012647F">
        <w:tc>
          <w:tcPr>
            <w:tcW w:w="586" w:type="dxa"/>
            <w:vMerge/>
          </w:tcPr>
          <w:p w:rsidR="0012647F" w:rsidRDefault="0012647F" w:rsidP="00B1721B">
            <w:pPr>
              <w:jc w:val="both"/>
              <w:rPr>
                <w:rFonts w:ascii="Arial" w:hAnsi="Arial" w:cs="Arial"/>
                <w:sz w:val="24"/>
                <w:lang w:val="mn-MN"/>
              </w:rPr>
            </w:pPr>
          </w:p>
        </w:tc>
        <w:tc>
          <w:tcPr>
            <w:tcW w:w="2700" w:type="dxa"/>
            <w:vMerge/>
          </w:tcPr>
          <w:p w:rsidR="0012647F" w:rsidRDefault="0012647F" w:rsidP="00B1721B">
            <w:pPr>
              <w:jc w:val="both"/>
              <w:rPr>
                <w:rFonts w:ascii="Arial" w:hAnsi="Arial" w:cs="Arial"/>
                <w:sz w:val="24"/>
                <w:lang w:val="mn-MN"/>
              </w:rPr>
            </w:pPr>
          </w:p>
        </w:tc>
        <w:tc>
          <w:tcPr>
            <w:tcW w:w="4472" w:type="dxa"/>
          </w:tcPr>
          <w:p w:rsidR="0012647F" w:rsidRDefault="0012647F" w:rsidP="00B1721B">
            <w:pPr>
              <w:jc w:val="both"/>
              <w:rPr>
                <w:rFonts w:ascii="Arial" w:hAnsi="Arial" w:cs="Arial"/>
                <w:sz w:val="24"/>
                <w:lang w:val="mn-MN"/>
              </w:rPr>
            </w:pPr>
            <w:r>
              <w:rPr>
                <w:rFonts w:ascii="Arial" w:hAnsi="Arial" w:cs="Arial"/>
                <w:sz w:val="24"/>
                <w:lang w:val="mn-MN"/>
              </w:rPr>
              <w:t>2.2.АТГ-аас зохион байгуулдаг авлигын эсрэг анхан болон давтан сургалтад албан хаагчаа хамруулсан байх.</w:t>
            </w:r>
          </w:p>
        </w:tc>
        <w:tc>
          <w:tcPr>
            <w:tcW w:w="2484" w:type="dxa"/>
          </w:tcPr>
          <w:p w:rsidR="0012647F" w:rsidRDefault="0012647F" w:rsidP="00B1721B">
            <w:pPr>
              <w:jc w:val="both"/>
              <w:rPr>
                <w:rFonts w:ascii="Arial" w:hAnsi="Arial" w:cs="Arial"/>
                <w:sz w:val="24"/>
                <w:lang w:val="mn-MN"/>
              </w:rPr>
            </w:pPr>
            <w:r>
              <w:rPr>
                <w:rFonts w:ascii="Arial" w:hAnsi="Arial" w:cs="Arial"/>
                <w:sz w:val="24"/>
                <w:lang w:val="mn-MN"/>
              </w:rPr>
              <w:t>-Сургалтад хамрагдсан албан хаагчийн тоо</w:t>
            </w:r>
          </w:p>
        </w:tc>
      </w:tr>
      <w:tr w:rsidR="0012647F" w:rsidTr="0012647F">
        <w:tc>
          <w:tcPr>
            <w:tcW w:w="586" w:type="dxa"/>
            <w:vMerge/>
          </w:tcPr>
          <w:p w:rsidR="0012647F" w:rsidRDefault="0012647F" w:rsidP="00B1721B">
            <w:pPr>
              <w:jc w:val="both"/>
              <w:rPr>
                <w:rFonts w:ascii="Arial" w:hAnsi="Arial" w:cs="Arial"/>
                <w:sz w:val="24"/>
                <w:lang w:val="mn-MN"/>
              </w:rPr>
            </w:pPr>
          </w:p>
        </w:tc>
        <w:tc>
          <w:tcPr>
            <w:tcW w:w="2700" w:type="dxa"/>
            <w:vMerge/>
          </w:tcPr>
          <w:p w:rsidR="0012647F" w:rsidRDefault="0012647F" w:rsidP="00B1721B">
            <w:pPr>
              <w:jc w:val="both"/>
              <w:rPr>
                <w:rFonts w:ascii="Arial" w:hAnsi="Arial" w:cs="Arial"/>
                <w:sz w:val="24"/>
                <w:lang w:val="mn-MN"/>
              </w:rPr>
            </w:pPr>
          </w:p>
        </w:tc>
        <w:tc>
          <w:tcPr>
            <w:tcW w:w="4472" w:type="dxa"/>
          </w:tcPr>
          <w:p w:rsidR="0012647F" w:rsidRDefault="0012647F" w:rsidP="00B1721B">
            <w:pPr>
              <w:jc w:val="both"/>
              <w:rPr>
                <w:rFonts w:ascii="Arial" w:hAnsi="Arial" w:cs="Arial"/>
                <w:sz w:val="24"/>
                <w:lang w:val="mn-MN"/>
              </w:rPr>
            </w:pPr>
            <w:r>
              <w:rPr>
                <w:rFonts w:ascii="Arial" w:hAnsi="Arial" w:cs="Arial"/>
                <w:sz w:val="24"/>
                <w:lang w:val="mn-MN"/>
              </w:rPr>
              <w:t xml:space="preserve">2.3.Авлигын эсрэг сургалт, сурталчилгаа, соён гэгээрүүлэх үйл ажиллагааг өөрсдийн нөөц бололцоо, сургагч багшаар дамжуулан иргэд, </w:t>
            </w:r>
            <w:r>
              <w:rPr>
                <w:rFonts w:ascii="Arial" w:hAnsi="Arial" w:cs="Arial"/>
                <w:sz w:val="24"/>
                <w:lang w:val="mn-MN"/>
              </w:rPr>
              <w:lastRenderedPageBreak/>
              <w:t>хүүхэд залууст хүргэх шинэлэг арга хэлбэрээр зохион байгуулж, үр дүнг тооцож, тайлагнасан байх.</w:t>
            </w:r>
          </w:p>
        </w:tc>
        <w:tc>
          <w:tcPr>
            <w:tcW w:w="2484" w:type="dxa"/>
          </w:tcPr>
          <w:p w:rsidR="0012647F" w:rsidRDefault="0012647F" w:rsidP="00B1721B">
            <w:pPr>
              <w:jc w:val="both"/>
              <w:rPr>
                <w:rFonts w:ascii="Arial" w:hAnsi="Arial" w:cs="Arial"/>
                <w:sz w:val="24"/>
                <w:lang w:val="mn-MN"/>
              </w:rPr>
            </w:pPr>
            <w:r>
              <w:rPr>
                <w:rFonts w:ascii="Arial" w:hAnsi="Arial" w:cs="Arial"/>
                <w:sz w:val="24"/>
                <w:lang w:val="mn-MN"/>
              </w:rPr>
              <w:lastRenderedPageBreak/>
              <w:t>-Арга хэмжээг хэрэгжүүлэн хариу тайланг хүргүүлсэн байх</w:t>
            </w:r>
          </w:p>
        </w:tc>
      </w:tr>
      <w:tr w:rsidR="00B1721B" w:rsidTr="0012647F">
        <w:tc>
          <w:tcPr>
            <w:tcW w:w="586" w:type="dxa"/>
          </w:tcPr>
          <w:p w:rsidR="00B1721B" w:rsidRDefault="00845269" w:rsidP="00B1721B">
            <w:pPr>
              <w:jc w:val="both"/>
              <w:rPr>
                <w:rFonts w:ascii="Arial" w:hAnsi="Arial" w:cs="Arial"/>
                <w:sz w:val="24"/>
                <w:lang w:val="mn-MN"/>
              </w:rPr>
            </w:pPr>
            <w:r>
              <w:rPr>
                <w:rFonts w:ascii="Arial" w:hAnsi="Arial" w:cs="Arial"/>
                <w:sz w:val="24"/>
                <w:lang w:val="mn-MN"/>
              </w:rPr>
              <w:lastRenderedPageBreak/>
              <w:t>3</w:t>
            </w:r>
          </w:p>
        </w:tc>
        <w:tc>
          <w:tcPr>
            <w:tcW w:w="2700" w:type="dxa"/>
          </w:tcPr>
          <w:p w:rsidR="00B1721B" w:rsidRDefault="00845269" w:rsidP="00B1721B">
            <w:pPr>
              <w:jc w:val="both"/>
              <w:rPr>
                <w:rFonts w:ascii="Arial" w:hAnsi="Arial" w:cs="Arial"/>
                <w:sz w:val="24"/>
                <w:lang w:val="mn-MN"/>
              </w:rPr>
            </w:pPr>
            <w:r>
              <w:rPr>
                <w:rFonts w:ascii="Arial" w:hAnsi="Arial" w:cs="Arial"/>
                <w:sz w:val="24"/>
                <w:lang w:val="mn-MN"/>
              </w:rPr>
              <w:t>Авлигатай тэмцэх газраас бүрэн эрхийнхээ дагуу гаргасан шийдвэрийг биелүүлэх, хариуг хугацаанд нь мэдэгдэх</w:t>
            </w:r>
          </w:p>
        </w:tc>
        <w:tc>
          <w:tcPr>
            <w:tcW w:w="4472" w:type="dxa"/>
          </w:tcPr>
          <w:p w:rsidR="00B1721B" w:rsidRDefault="00845269" w:rsidP="00B1721B">
            <w:pPr>
              <w:jc w:val="both"/>
              <w:rPr>
                <w:rFonts w:ascii="Arial" w:hAnsi="Arial" w:cs="Arial"/>
                <w:sz w:val="24"/>
                <w:lang w:val="mn-MN"/>
              </w:rPr>
            </w:pPr>
            <w:r>
              <w:rPr>
                <w:rFonts w:ascii="Arial" w:hAnsi="Arial" w:cs="Arial"/>
                <w:sz w:val="24"/>
                <w:lang w:val="mn-MN"/>
              </w:rPr>
              <w:t xml:space="preserve">3.1.Авлигатай тэмцэх газраас хүргүүлсэн зөвлөмж, </w:t>
            </w:r>
          </w:p>
          <w:p w:rsidR="00845269" w:rsidRDefault="00845269" w:rsidP="00B1721B">
            <w:pPr>
              <w:jc w:val="both"/>
              <w:rPr>
                <w:rFonts w:ascii="Arial" w:hAnsi="Arial" w:cs="Arial"/>
                <w:sz w:val="24"/>
                <w:lang w:val="mn-MN"/>
              </w:rPr>
            </w:pPr>
            <w:r>
              <w:rPr>
                <w:rFonts w:ascii="Arial" w:hAnsi="Arial" w:cs="Arial"/>
                <w:sz w:val="24"/>
                <w:lang w:val="mn-MN"/>
              </w:rPr>
              <w:t>3.2.Мөрдөгчийн мэдэгдэл,</w:t>
            </w:r>
          </w:p>
          <w:p w:rsidR="00845269" w:rsidRDefault="00845269" w:rsidP="00B1721B">
            <w:pPr>
              <w:jc w:val="both"/>
              <w:rPr>
                <w:rFonts w:ascii="Arial" w:hAnsi="Arial" w:cs="Arial"/>
                <w:sz w:val="24"/>
                <w:lang w:val="mn-MN"/>
              </w:rPr>
            </w:pPr>
            <w:r>
              <w:rPr>
                <w:rFonts w:ascii="Arial" w:hAnsi="Arial" w:cs="Arial"/>
                <w:sz w:val="24"/>
                <w:lang w:val="mn-MN"/>
              </w:rPr>
              <w:t>3.3.Зөрчил арилгуулах албан бичгийн хүрээнд зохион байгуулсан арга хэмжээ.</w:t>
            </w:r>
          </w:p>
        </w:tc>
        <w:tc>
          <w:tcPr>
            <w:tcW w:w="2484" w:type="dxa"/>
          </w:tcPr>
          <w:p w:rsidR="00B1721B" w:rsidRDefault="00845269" w:rsidP="00B1721B">
            <w:pPr>
              <w:jc w:val="both"/>
              <w:rPr>
                <w:rFonts w:ascii="Arial" w:hAnsi="Arial" w:cs="Arial"/>
                <w:sz w:val="24"/>
                <w:lang w:val="mn-MN"/>
              </w:rPr>
            </w:pPr>
            <w:r>
              <w:rPr>
                <w:rFonts w:ascii="Arial" w:hAnsi="Arial" w:cs="Arial"/>
                <w:sz w:val="24"/>
                <w:lang w:val="mn-MN"/>
              </w:rPr>
              <w:t>-Арга хэмжээг хэрэгжүүлсэн хариу тайланг хүргүүлсэн байх</w:t>
            </w:r>
          </w:p>
        </w:tc>
      </w:tr>
      <w:tr w:rsidR="00845269" w:rsidTr="0012647F">
        <w:tc>
          <w:tcPr>
            <w:tcW w:w="586" w:type="dxa"/>
            <w:vMerge w:val="restart"/>
          </w:tcPr>
          <w:p w:rsidR="00845269" w:rsidRDefault="00845269" w:rsidP="00B1721B">
            <w:pPr>
              <w:jc w:val="both"/>
              <w:rPr>
                <w:rFonts w:ascii="Arial" w:hAnsi="Arial" w:cs="Arial"/>
                <w:sz w:val="24"/>
                <w:lang w:val="mn-MN"/>
              </w:rPr>
            </w:pPr>
          </w:p>
          <w:p w:rsidR="00845269" w:rsidRDefault="00845269" w:rsidP="00B1721B">
            <w:pPr>
              <w:jc w:val="both"/>
              <w:rPr>
                <w:rFonts w:ascii="Arial" w:hAnsi="Arial" w:cs="Arial"/>
                <w:sz w:val="24"/>
                <w:lang w:val="mn-MN"/>
              </w:rPr>
            </w:pPr>
          </w:p>
          <w:p w:rsidR="00845269" w:rsidRDefault="00845269" w:rsidP="00B1721B">
            <w:pPr>
              <w:jc w:val="both"/>
              <w:rPr>
                <w:rFonts w:ascii="Arial" w:hAnsi="Arial" w:cs="Arial"/>
                <w:sz w:val="24"/>
                <w:lang w:val="mn-MN"/>
              </w:rPr>
            </w:pPr>
          </w:p>
          <w:p w:rsidR="00845269" w:rsidRDefault="00845269" w:rsidP="00B1721B">
            <w:pPr>
              <w:jc w:val="both"/>
              <w:rPr>
                <w:rFonts w:ascii="Arial" w:hAnsi="Arial" w:cs="Arial"/>
                <w:sz w:val="24"/>
                <w:lang w:val="mn-MN"/>
              </w:rPr>
            </w:pPr>
          </w:p>
          <w:p w:rsidR="00845269" w:rsidRDefault="00845269" w:rsidP="00B1721B">
            <w:pPr>
              <w:jc w:val="both"/>
              <w:rPr>
                <w:rFonts w:ascii="Arial" w:hAnsi="Arial" w:cs="Arial"/>
                <w:sz w:val="24"/>
                <w:lang w:val="mn-MN"/>
              </w:rPr>
            </w:pPr>
          </w:p>
          <w:p w:rsidR="00845269" w:rsidRDefault="00845269" w:rsidP="00B1721B">
            <w:pPr>
              <w:jc w:val="both"/>
              <w:rPr>
                <w:rFonts w:ascii="Arial" w:hAnsi="Arial" w:cs="Arial"/>
                <w:sz w:val="24"/>
                <w:lang w:val="mn-MN"/>
              </w:rPr>
            </w:pPr>
            <w:r>
              <w:rPr>
                <w:rFonts w:ascii="Arial" w:hAnsi="Arial" w:cs="Arial"/>
                <w:sz w:val="24"/>
                <w:lang w:val="mn-MN"/>
              </w:rPr>
              <w:t>4</w:t>
            </w:r>
          </w:p>
        </w:tc>
        <w:tc>
          <w:tcPr>
            <w:tcW w:w="2700" w:type="dxa"/>
            <w:vMerge w:val="restart"/>
          </w:tcPr>
          <w:p w:rsidR="00845269" w:rsidRDefault="00845269" w:rsidP="00B1721B">
            <w:pPr>
              <w:jc w:val="both"/>
              <w:rPr>
                <w:rFonts w:ascii="Arial" w:hAnsi="Arial" w:cs="Arial"/>
                <w:sz w:val="24"/>
                <w:lang w:val="mn-MN"/>
              </w:rPr>
            </w:pPr>
          </w:p>
          <w:p w:rsidR="00845269" w:rsidRDefault="00845269" w:rsidP="00B1721B">
            <w:pPr>
              <w:jc w:val="both"/>
              <w:rPr>
                <w:rFonts w:ascii="Arial" w:hAnsi="Arial" w:cs="Arial"/>
                <w:sz w:val="24"/>
                <w:lang w:val="mn-MN"/>
              </w:rPr>
            </w:pPr>
          </w:p>
          <w:p w:rsidR="00845269" w:rsidRDefault="00845269" w:rsidP="00B1721B">
            <w:pPr>
              <w:jc w:val="both"/>
              <w:rPr>
                <w:rFonts w:ascii="Arial" w:hAnsi="Arial" w:cs="Arial"/>
                <w:sz w:val="24"/>
                <w:lang w:val="mn-MN"/>
              </w:rPr>
            </w:pPr>
          </w:p>
          <w:p w:rsidR="00845269" w:rsidRDefault="00845269" w:rsidP="00B1721B">
            <w:pPr>
              <w:jc w:val="both"/>
              <w:rPr>
                <w:rFonts w:ascii="Arial" w:hAnsi="Arial" w:cs="Arial"/>
                <w:sz w:val="24"/>
                <w:lang w:val="mn-MN"/>
              </w:rPr>
            </w:pPr>
            <w:r>
              <w:rPr>
                <w:rFonts w:ascii="Arial" w:hAnsi="Arial" w:cs="Arial"/>
                <w:sz w:val="24"/>
                <w:lang w:val="mn-MN"/>
              </w:rPr>
              <w:t>Байгууллагын удирдлагын авлигатай тэмцэх хүсэл эрмэлзэл, санаачилга өрнүүлэх</w:t>
            </w:r>
          </w:p>
        </w:tc>
        <w:tc>
          <w:tcPr>
            <w:tcW w:w="4472" w:type="dxa"/>
          </w:tcPr>
          <w:p w:rsidR="00845269" w:rsidRDefault="00845269" w:rsidP="00B1721B">
            <w:pPr>
              <w:jc w:val="both"/>
              <w:rPr>
                <w:rFonts w:ascii="Arial" w:hAnsi="Arial" w:cs="Arial"/>
                <w:sz w:val="24"/>
                <w:lang w:val="mn-MN"/>
              </w:rPr>
            </w:pPr>
            <w:r>
              <w:rPr>
                <w:rFonts w:ascii="Arial" w:hAnsi="Arial" w:cs="Arial"/>
                <w:sz w:val="24"/>
                <w:lang w:val="mn-MN"/>
              </w:rPr>
              <w:t>4.1.Авлигын эсрэг төрийн болон төрийн бус байгууллага, хувийн хэвшлийн байгууллагаас гаргасан санал, санаачилга уриа, аянд нэгдсэн байдал.</w:t>
            </w:r>
          </w:p>
        </w:tc>
        <w:tc>
          <w:tcPr>
            <w:tcW w:w="2484" w:type="dxa"/>
            <w:vMerge w:val="restart"/>
          </w:tcPr>
          <w:p w:rsidR="00845269" w:rsidRDefault="00845269" w:rsidP="00B1721B">
            <w:pPr>
              <w:jc w:val="both"/>
              <w:rPr>
                <w:rFonts w:ascii="Arial" w:hAnsi="Arial" w:cs="Arial"/>
                <w:sz w:val="24"/>
                <w:lang w:val="mn-MN"/>
              </w:rPr>
            </w:pPr>
            <w:r>
              <w:rPr>
                <w:rFonts w:ascii="Arial" w:hAnsi="Arial" w:cs="Arial"/>
                <w:sz w:val="24"/>
                <w:lang w:val="mn-MN"/>
              </w:rPr>
              <w:t>-Зохион байгуулсан ажлын талаар мэдээллийг бэлтгэн хүргүүлэх</w:t>
            </w:r>
          </w:p>
        </w:tc>
      </w:tr>
      <w:tr w:rsidR="00845269" w:rsidTr="0012647F">
        <w:tc>
          <w:tcPr>
            <w:tcW w:w="586" w:type="dxa"/>
            <w:vMerge/>
          </w:tcPr>
          <w:p w:rsidR="00845269" w:rsidRDefault="00845269" w:rsidP="00B1721B">
            <w:pPr>
              <w:jc w:val="both"/>
              <w:rPr>
                <w:rFonts w:ascii="Arial" w:hAnsi="Arial" w:cs="Arial"/>
                <w:sz w:val="24"/>
                <w:lang w:val="mn-MN"/>
              </w:rPr>
            </w:pPr>
          </w:p>
        </w:tc>
        <w:tc>
          <w:tcPr>
            <w:tcW w:w="2700" w:type="dxa"/>
            <w:vMerge/>
          </w:tcPr>
          <w:p w:rsidR="00845269" w:rsidRDefault="00845269" w:rsidP="00B1721B">
            <w:pPr>
              <w:jc w:val="both"/>
              <w:rPr>
                <w:rFonts w:ascii="Arial" w:hAnsi="Arial" w:cs="Arial"/>
                <w:sz w:val="24"/>
                <w:lang w:val="mn-MN"/>
              </w:rPr>
            </w:pPr>
          </w:p>
        </w:tc>
        <w:tc>
          <w:tcPr>
            <w:tcW w:w="4472" w:type="dxa"/>
          </w:tcPr>
          <w:p w:rsidR="00845269" w:rsidRDefault="00845269" w:rsidP="00B1721B">
            <w:pPr>
              <w:jc w:val="both"/>
              <w:rPr>
                <w:rFonts w:ascii="Arial" w:hAnsi="Arial" w:cs="Arial"/>
                <w:sz w:val="24"/>
                <w:lang w:val="mn-MN"/>
              </w:rPr>
            </w:pPr>
            <w:r>
              <w:rPr>
                <w:rFonts w:ascii="Arial" w:hAnsi="Arial" w:cs="Arial"/>
                <w:sz w:val="24"/>
                <w:lang w:val="mn-MN"/>
              </w:rPr>
              <w:t>4.2.Төрийн байгууллага, хувийн хэвшлийн хооронд байгуулах аливаа гэрээ хэлэлцээрт авлигаас урьдчилан сэргийлэх асуудлыг тусгах талаар зохион байгуулалтын арга хэмжээ авсан байх.</w:t>
            </w:r>
          </w:p>
        </w:tc>
        <w:tc>
          <w:tcPr>
            <w:tcW w:w="2484" w:type="dxa"/>
            <w:vMerge/>
          </w:tcPr>
          <w:p w:rsidR="00845269" w:rsidRDefault="00845269" w:rsidP="00B1721B">
            <w:pPr>
              <w:jc w:val="both"/>
              <w:rPr>
                <w:rFonts w:ascii="Arial" w:hAnsi="Arial" w:cs="Arial"/>
                <w:sz w:val="24"/>
                <w:lang w:val="mn-MN"/>
              </w:rPr>
            </w:pPr>
          </w:p>
        </w:tc>
      </w:tr>
      <w:tr w:rsidR="0012647F" w:rsidTr="0012647F">
        <w:tc>
          <w:tcPr>
            <w:tcW w:w="586" w:type="dxa"/>
          </w:tcPr>
          <w:p w:rsidR="0012647F" w:rsidRDefault="00845269" w:rsidP="00B1721B">
            <w:pPr>
              <w:jc w:val="both"/>
              <w:rPr>
                <w:rFonts w:ascii="Arial" w:hAnsi="Arial" w:cs="Arial"/>
                <w:sz w:val="24"/>
                <w:lang w:val="mn-MN"/>
              </w:rPr>
            </w:pPr>
            <w:r>
              <w:rPr>
                <w:rFonts w:ascii="Arial" w:hAnsi="Arial" w:cs="Arial"/>
                <w:sz w:val="24"/>
                <w:lang w:val="mn-MN"/>
              </w:rPr>
              <w:t>5</w:t>
            </w:r>
          </w:p>
        </w:tc>
        <w:tc>
          <w:tcPr>
            <w:tcW w:w="2700" w:type="dxa"/>
          </w:tcPr>
          <w:p w:rsidR="0012647F" w:rsidRDefault="00845269" w:rsidP="00B1721B">
            <w:pPr>
              <w:jc w:val="both"/>
              <w:rPr>
                <w:rFonts w:ascii="Arial" w:hAnsi="Arial" w:cs="Arial"/>
                <w:sz w:val="24"/>
                <w:lang w:val="mn-MN"/>
              </w:rPr>
            </w:pPr>
            <w:r>
              <w:rPr>
                <w:rFonts w:ascii="Arial" w:hAnsi="Arial" w:cs="Arial"/>
                <w:sz w:val="24"/>
                <w:lang w:val="mn-MN"/>
              </w:rPr>
              <w:t>Авлига, ашиг сонирхлын зөрчил үүсгэх шалтгаан, нөхцөлийг арилгуулах арга хэмжээ авах</w:t>
            </w:r>
          </w:p>
        </w:tc>
        <w:tc>
          <w:tcPr>
            <w:tcW w:w="4472" w:type="dxa"/>
          </w:tcPr>
          <w:p w:rsidR="0012647F" w:rsidRDefault="00D825FE" w:rsidP="00B1721B">
            <w:pPr>
              <w:jc w:val="both"/>
              <w:rPr>
                <w:rFonts w:ascii="Arial" w:hAnsi="Arial" w:cs="Arial"/>
                <w:sz w:val="24"/>
                <w:lang w:val="mn-MN"/>
              </w:rPr>
            </w:pPr>
            <w:r>
              <w:rPr>
                <w:rFonts w:ascii="Arial" w:hAnsi="Arial" w:cs="Arial"/>
                <w:sz w:val="24"/>
                <w:lang w:val="mn-MN"/>
              </w:rPr>
              <w:t>5.1.Авлигын эрсдэл ба авлига гарах боломжийг бууруулах чиглэлээр холбогдох арга хэмжээг авч хэрэгжүүлэх /Үйлчилгээг цахижуулах, шат дамжлага бууруулах, ил тод байдлыг нэмэгдүүлэх, эрсдэлийн үнэлгээ хийлгэх г.м/</w:t>
            </w:r>
          </w:p>
        </w:tc>
        <w:tc>
          <w:tcPr>
            <w:tcW w:w="2484" w:type="dxa"/>
          </w:tcPr>
          <w:p w:rsidR="0012647F" w:rsidRDefault="00D825FE" w:rsidP="00B1721B">
            <w:pPr>
              <w:jc w:val="both"/>
              <w:rPr>
                <w:rFonts w:ascii="Arial" w:hAnsi="Arial" w:cs="Arial"/>
                <w:sz w:val="24"/>
                <w:lang w:val="mn-MN"/>
              </w:rPr>
            </w:pPr>
            <w:r>
              <w:rPr>
                <w:rFonts w:ascii="Arial" w:hAnsi="Arial" w:cs="Arial"/>
                <w:sz w:val="24"/>
                <w:lang w:val="mn-MN"/>
              </w:rPr>
              <w:t>-Шинэ шийдэл, технологи нэвтрүүлэх замаар хүнд суртал чирэгдлийг багасгаха зэрэг үр дүнтэй арга хэмжээ зохион байгуулсан байх</w:t>
            </w:r>
          </w:p>
        </w:tc>
      </w:tr>
      <w:tr w:rsidR="0012647F" w:rsidTr="0012647F">
        <w:tc>
          <w:tcPr>
            <w:tcW w:w="586" w:type="dxa"/>
          </w:tcPr>
          <w:p w:rsidR="0012647F" w:rsidRDefault="00D825FE" w:rsidP="00B1721B">
            <w:pPr>
              <w:jc w:val="both"/>
              <w:rPr>
                <w:rFonts w:ascii="Arial" w:hAnsi="Arial" w:cs="Arial"/>
                <w:sz w:val="24"/>
                <w:lang w:val="mn-MN"/>
              </w:rPr>
            </w:pPr>
            <w:r>
              <w:rPr>
                <w:rFonts w:ascii="Arial" w:hAnsi="Arial" w:cs="Arial"/>
                <w:sz w:val="24"/>
                <w:lang w:val="mn-MN"/>
              </w:rPr>
              <w:t>6</w:t>
            </w:r>
          </w:p>
        </w:tc>
        <w:tc>
          <w:tcPr>
            <w:tcW w:w="2700" w:type="dxa"/>
          </w:tcPr>
          <w:p w:rsidR="0012647F" w:rsidRDefault="00D825FE" w:rsidP="00B1721B">
            <w:pPr>
              <w:jc w:val="both"/>
              <w:rPr>
                <w:rFonts w:ascii="Arial" w:hAnsi="Arial" w:cs="Arial"/>
                <w:sz w:val="24"/>
                <w:lang w:val="mn-MN"/>
              </w:rPr>
            </w:pPr>
            <w:r>
              <w:rPr>
                <w:rFonts w:ascii="Arial" w:hAnsi="Arial" w:cs="Arial"/>
                <w:sz w:val="24"/>
                <w:lang w:val="mn-MN"/>
              </w:rPr>
              <w:t>Байгууллагын үйл ажиллагааны ил тод, нээлттэй байдлыг сайжруулах</w:t>
            </w:r>
          </w:p>
        </w:tc>
        <w:tc>
          <w:tcPr>
            <w:tcW w:w="4472" w:type="dxa"/>
          </w:tcPr>
          <w:p w:rsidR="0012647F" w:rsidRDefault="00D825FE" w:rsidP="00D825FE">
            <w:pPr>
              <w:pStyle w:val="ListParagraph"/>
              <w:numPr>
                <w:ilvl w:val="0"/>
                <w:numId w:val="1"/>
              </w:numPr>
              <w:ind w:left="314" w:hanging="270"/>
              <w:jc w:val="both"/>
              <w:rPr>
                <w:rFonts w:ascii="Arial" w:hAnsi="Arial" w:cs="Arial"/>
                <w:sz w:val="24"/>
                <w:lang w:val="mn-MN"/>
              </w:rPr>
            </w:pPr>
            <w:r>
              <w:rPr>
                <w:rFonts w:ascii="Arial" w:hAnsi="Arial" w:cs="Arial"/>
                <w:sz w:val="24"/>
                <w:lang w:val="mn-MN"/>
              </w:rPr>
              <w:t>Авлигын эсрэг хуулийн 6 дугаар зүйлийн 6.1.4,</w:t>
            </w:r>
          </w:p>
          <w:p w:rsidR="00D825FE" w:rsidRDefault="00D825FE" w:rsidP="00D825FE">
            <w:pPr>
              <w:pStyle w:val="ListParagraph"/>
              <w:numPr>
                <w:ilvl w:val="0"/>
                <w:numId w:val="1"/>
              </w:numPr>
              <w:ind w:left="314" w:hanging="270"/>
              <w:jc w:val="both"/>
              <w:rPr>
                <w:rFonts w:ascii="Arial" w:hAnsi="Arial" w:cs="Arial"/>
                <w:sz w:val="24"/>
                <w:lang w:val="mn-MN"/>
              </w:rPr>
            </w:pPr>
            <w:r>
              <w:rPr>
                <w:rFonts w:ascii="Arial" w:hAnsi="Arial" w:cs="Arial"/>
                <w:sz w:val="24"/>
                <w:lang w:val="mn-MN"/>
              </w:rPr>
              <w:t>Шилэн дансны тухай хуулийн 6 дугаар зүйлийн 6.1, 6.4,</w:t>
            </w:r>
          </w:p>
          <w:p w:rsidR="00D825FE" w:rsidRPr="00D825FE" w:rsidRDefault="00D825FE" w:rsidP="00D825FE">
            <w:pPr>
              <w:pStyle w:val="ListParagraph"/>
              <w:numPr>
                <w:ilvl w:val="0"/>
                <w:numId w:val="1"/>
              </w:numPr>
              <w:ind w:left="314" w:hanging="270"/>
              <w:jc w:val="both"/>
              <w:rPr>
                <w:rFonts w:ascii="Arial" w:hAnsi="Arial" w:cs="Arial"/>
                <w:sz w:val="24"/>
                <w:lang w:val="mn-MN"/>
              </w:rPr>
            </w:pPr>
            <w:r>
              <w:rPr>
                <w:rFonts w:ascii="Arial" w:hAnsi="Arial" w:cs="Arial"/>
                <w:sz w:val="24"/>
                <w:lang w:val="mn-MN"/>
              </w:rPr>
              <w:t>Мэдээллийн ил тод байдал ба мэдээлэл авах эрхийн тухай хуулийн 7 дугаар зүйлийн 7.1.9-д заасан арга хэмжээг заасан хугацаанд албан ёсны цахим хуудас дээрээ байршуулж, иргэд олон нийт үзэж танилцах боломжоор хангах.</w:t>
            </w:r>
          </w:p>
        </w:tc>
        <w:tc>
          <w:tcPr>
            <w:tcW w:w="2484" w:type="dxa"/>
          </w:tcPr>
          <w:p w:rsidR="0012647F" w:rsidRDefault="00D825FE" w:rsidP="00D825FE">
            <w:pPr>
              <w:jc w:val="both"/>
              <w:rPr>
                <w:rFonts w:ascii="Arial" w:hAnsi="Arial" w:cs="Arial"/>
                <w:sz w:val="24"/>
                <w:lang w:val="mn-MN"/>
              </w:rPr>
            </w:pPr>
            <w:r>
              <w:rPr>
                <w:rFonts w:ascii="Arial" w:hAnsi="Arial" w:cs="Arial"/>
                <w:sz w:val="24"/>
                <w:lang w:val="mn-MN"/>
              </w:rPr>
              <w:t>-хуулийн хэрэгжилтийг хангуулж, иргэдэд ойлгомжтой хүртээмжтэй байдлаар хүргэхэд анхаарсан байх</w:t>
            </w:r>
          </w:p>
        </w:tc>
      </w:tr>
      <w:tr w:rsidR="00A53A2F" w:rsidTr="0012647F">
        <w:tc>
          <w:tcPr>
            <w:tcW w:w="586" w:type="dxa"/>
          </w:tcPr>
          <w:p w:rsidR="00A53A2F" w:rsidRDefault="00A53A2F" w:rsidP="00B1721B">
            <w:pPr>
              <w:jc w:val="both"/>
              <w:rPr>
                <w:rFonts w:ascii="Arial" w:hAnsi="Arial" w:cs="Arial"/>
                <w:sz w:val="24"/>
                <w:lang w:val="mn-MN"/>
              </w:rPr>
            </w:pPr>
            <w:r>
              <w:rPr>
                <w:rFonts w:ascii="Arial" w:hAnsi="Arial" w:cs="Arial"/>
                <w:sz w:val="24"/>
                <w:lang w:val="mn-MN"/>
              </w:rPr>
              <w:t>7</w:t>
            </w:r>
          </w:p>
        </w:tc>
        <w:tc>
          <w:tcPr>
            <w:tcW w:w="2700" w:type="dxa"/>
          </w:tcPr>
          <w:p w:rsidR="00A53A2F" w:rsidRDefault="00A53A2F" w:rsidP="00B1721B">
            <w:pPr>
              <w:jc w:val="both"/>
              <w:rPr>
                <w:rFonts w:ascii="Arial" w:hAnsi="Arial" w:cs="Arial"/>
                <w:sz w:val="24"/>
                <w:lang w:val="mn-MN"/>
              </w:rPr>
            </w:pPr>
            <w:r>
              <w:rPr>
                <w:rFonts w:ascii="Arial" w:hAnsi="Arial" w:cs="Arial"/>
                <w:sz w:val="24"/>
                <w:lang w:val="mn-MN"/>
              </w:rPr>
              <w:t>Авлигын эсрэг Олон улсын өдрийг тэмдэглэн өнгөрүүлэх</w:t>
            </w:r>
          </w:p>
        </w:tc>
        <w:tc>
          <w:tcPr>
            <w:tcW w:w="4472" w:type="dxa"/>
          </w:tcPr>
          <w:p w:rsidR="00A53A2F" w:rsidRPr="00A53A2F" w:rsidRDefault="00A53A2F" w:rsidP="00A53A2F">
            <w:pPr>
              <w:jc w:val="both"/>
              <w:rPr>
                <w:rFonts w:ascii="Arial" w:hAnsi="Arial" w:cs="Arial"/>
                <w:sz w:val="24"/>
                <w:lang w:val="mn-MN"/>
              </w:rPr>
            </w:pPr>
            <w:r>
              <w:rPr>
                <w:rFonts w:ascii="Arial" w:hAnsi="Arial" w:cs="Arial"/>
                <w:sz w:val="24"/>
                <w:lang w:val="mn-MN"/>
              </w:rPr>
              <w:t>7.1.”</w:t>
            </w:r>
            <w:r w:rsidRPr="00A53A2F">
              <w:rPr>
                <w:rFonts w:ascii="Arial" w:hAnsi="Arial" w:cs="Arial"/>
                <w:sz w:val="24"/>
                <w:lang w:val="mn-MN"/>
              </w:rPr>
              <w:t>Авлигын эсрэг Олон улсын өд</w:t>
            </w:r>
            <w:r>
              <w:rPr>
                <w:rFonts w:ascii="Arial" w:hAnsi="Arial" w:cs="Arial"/>
                <w:sz w:val="24"/>
                <w:lang w:val="mn-MN"/>
              </w:rPr>
              <w:t>өр”</w:t>
            </w:r>
            <w:r w:rsidRPr="00A53A2F">
              <w:rPr>
                <w:rFonts w:ascii="Arial" w:hAnsi="Arial" w:cs="Arial"/>
                <w:sz w:val="24"/>
                <w:lang w:val="mn-MN"/>
              </w:rPr>
              <w:t xml:space="preserve"> </w:t>
            </w:r>
            <w:r w:rsidRPr="00A53A2F">
              <w:rPr>
                <w:rFonts w:ascii="Arial" w:hAnsi="Arial" w:cs="Arial"/>
                <w:sz w:val="24"/>
                <w:lang w:val="mn-MN"/>
              </w:rPr>
              <w:t xml:space="preserve">буюу </w:t>
            </w:r>
            <w:r>
              <w:rPr>
                <w:rFonts w:ascii="Arial" w:hAnsi="Arial" w:cs="Arial"/>
                <w:sz w:val="24"/>
                <w:lang w:val="mn-MN"/>
              </w:rPr>
              <w:t>12 сарын 09-ний өдөр төрийн албан хаагч, иргэдэд чиглэсэн үйл мэдээ мэдээлэл болон үйл ажиллагааг зохион байгуулна.</w:t>
            </w:r>
          </w:p>
        </w:tc>
        <w:tc>
          <w:tcPr>
            <w:tcW w:w="2484" w:type="dxa"/>
          </w:tcPr>
          <w:p w:rsidR="00A53A2F" w:rsidRDefault="00A53A2F" w:rsidP="00D825FE">
            <w:pPr>
              <w:jc w:val="both"/>
              <w:rPr>
                <w:rFonts w:ascii="Arial" w:hAnsi="Arial" w:cs="Arial"/>
                <w:sz w:val="24"/>
                <w:lang w:val="mn-MN"/>
              </w:rPr>
            </w:pPr>
            <w:r>
              <w:rPr>
                <w:rFonts w:ascii="Arial" w:hAnsi="Arial" w:cs="Arial"/>
                <w:sz w:val="24"/>
                <w:lang w:val="mn-MN"/>
              </w:rPr>
              <w:t>-Зохион байгуулсан ажлын талаар мэдээллийг бэлтгэн хүргүүлэх</w:t>
            </w:r>
          </w:p>
        </w:tc>
      </w:tr>
    </w:tbl>
    <w:p w:rsidR="00691287" w:rsidRDefault="00691287" w:rsidP="00B1721B">
      <w:pPr>
        <w:jc w:val="both"/>
        <w:rPr>
          <w:rFonts w:ascii="Arial" w:hAnsi="Arial" w:cs="Arial"/>
          <w:sz w:val="24"/>
          <w:lang w:val="mn-MN"/>
        </w:rPr>
      </w:pPr>
      <w:bookmarkStart w:id="0" w:name="_GoBack"/>
      <w:bookmarkEnd w:id="0"/>
    </w:p>
    <w:p w:rsidR="00901CAD" w:rsidRPr="00B1721B" w:rsidRDefault="00901CAD" w:rsidP="00901CAD">
      <w:pPr>
        <w:jc w:val="center"/>
        <w:rPr>
          <w:rFonts w:ascii="Arial" w:hAnsi="Arial" w:cs="Arial"/>
          <w:sz w:val="24"/>
          <w:lang w:val="mn-MN"/>
        </w:rPr>
      </w:pPr>
      <w:r>
        <w:rPr>
          <w:rFonts w:ascii="Arial" w:hAnsi="Arial" w:cs="Arial"/>
          <w:sz w:val="24"/>
          <w:lang w:val="mn-MN"/>
        </w:rPr>
        <w:t>.....оОо.....</w:t>
      </w:r>
    </w:p>
    <w:sectPr w:rsidR="00901CAD" w:rsidRPr="00B1721B" w:rsidSect="00A53A2F">
      <w:pgSz w:w="12240" w:h="15840"/>
      <w:pgMar w:top="144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4034"/>
    <w:multiLevelType w:val="hybridMultilevel"/>
    <w:tmpl w:val="97F2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1B"/>
    <w:rsid w:val="0012647F"/>
    <w:rsid w:val="00667640"/>
    <w:rsid w:val="00691287"/>
    <w:rsid w:val="007530EB"/>
    <w:rsid w:val="00845269"/>
    <w:rsid w:val="00901CAD"/>
    <w:rsid w:val="00953788"/>
    <w:rsid w:val="00A53A2F"/>
    <w:rsid w:val="00AF6CDB"/>
    <w:rsid w:val="00B1721B"/>
    <w:rsid w:val="00D8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5FE"/>
    <w:pPr>
      <w:ind w:left="720"/>
      <w:contextualSpacing/>
    </w:pPr>
  </w:style>
  <w:style w:type="paragraph" w:styleId="BalloonText">
    <w:name w:val="Balloon Text"/>
    <w:basedOn w:val="Normal"/>
    <w:link w:val="BalloonTextChar"/>
    <w:uiPriority w:val="99"/>
    <w:semiHidden/>
    <w:unhideWhenUsed/>
    <w:rsid w:val="0066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5FE"/>
    <w:pPr>
      <w:ind w:left="720"/>
      <w:contextualSpacing/>
    </w:pPr>
  </w:style>
  <w:style w:type="paragraph" w:styleId="BalloonText">
    <w:name w:val="Balloon Text"/>
    <w:basedOn w:val="Normal"/>
    <w:link w:val="BalloonTextChar"/>
    <w:uiPriority w:val="99"/>
    <w:semiHidden/>
    <w:unhideWhenUsed/>
    <w:rsid w:val="0066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2021-02-15T07:45:00Z</cp:lastPrinted>
  <dcterms:created xsi:type="dcterms:W3CDTF">2021-02-15T06:42:00Z</dcterms:created>
  <dcterms:modified xsi:type="dcterms:W3CDTF">2021-02-16T06:54:00Z</dcterms:modified>
</cp:coreProperties>
</file>